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E8" w:rsidRDefault="008432E8" w:rsidP="008432E8">
      <w:pPr>
        <w:pStyle w:val="ListParagraph"/>
        <w:spacing w:after="0" w:line="240" w:lineRule="auto"/>
        <w:ind w:left="360"/>
        <w:rPr>
          <w:iCs/>
          <w:color w:val="000000"/>
          <w:sz w:val="23"/>
          <w:szCs w:val="23"/>
        </w:rPr>
      </w:pPr>
      <w:r>
        <w:rPr>
          <w:iCs/>
          <w:color w:val="000000"/>
          <w:sz w:val="23"/>
          <w:szCs w:val="23"/>
        </w:rPr>
        <w:t>Draft Amendment Bill and Report Language</w:t>
      </w:r>
    </w:p>
    <w:p w:rsidR="008432E8" w:rsidRDefault="008432E8" w:rsidP="008432E8">
      <w:pPr>
        <w:pStyle w:val="ListParagraph"/>
        <w:spacing w:after="0" w:line="240" w:lineRule="auto"/>
        <w:ind w:left="360"/>
        <w:rPr>
          <w:iCs/>
          <w:color w:val="000000"/>
          <w:sz w:val="23"/>
          <w:szCs w:val="23"/>
        </w:rPr>
      </w:pPr>
    </w:p>
    <w:p w:rsidR="008432E8" w:rsidRDefault="008432E8" w:rsidP="008432E8">
      <w:pPr>
        <w:pStyle w:val="ListParagraph"/>
        <w:spacing w:after="0" w:line="240" w:lineRule="auto"/>
        <w:ind w:left="360"/>
        <w:rPr>
          <w:sz w:val="23"/>
          <w:szCs w:val="23"/>
        </w:rPr>
      </w:pPr>
      <w:r>
        <w:rPr>
          <w:i/>
          <w:iCs/>
          <w:color w:val="000000"/>
          <w:sz w:val="23"/>
          <w:szCs w:val="23"/>
        </w:rPr>
        <w:t>New Bill Language:</w:t>
      </w:r>
      <w:r>
        <w:rPr>
          <w:color w:val="000000"/>
          <w:sz w:val="23"/>
          <w:szCs w:val="23"/>
        </w:rPr>
        <w:t xml:space="preserve"> “SEC. ___. None of the funds appropriated by this Act or otherwise made available by this Act shall be used to implement Executive Order 14006 (‘Reforming Our Incarceration System to Eliminate the Use of Privately Operated Criminal Detention Facilities</w:t>
      </w:r>
      <w:r>
        <w:rPr>
          <w:color w:val="000000"/>
          <w:sz w:val="23"/>
          <w:szCs w:val="23"/>
        </w:rPr>
        <w:t xml:space="preserve"> as it relates to the Unites States Marshals Service</w:t>
      </w:r>
      <w:r>
        <w:rPr>
          <w:color w:val="000000"/>
          <w:sz w:val="23"/>
          <w:szCs w:val="23"/>
        </w:rPr>
        <w:t>’).</w:t>
      </w:r>
      <w:bookmarkStart w:id="0" w:name="HCB76B5A58B184243AF426344AA6F702B"/>
      <w:bookmarkEnd w:id="0"/>
      <w:r>
        <w:rPr>
          <w:color w:val="000000"/>
          <w:sz w:val="23"/>
          <w:szCs w:val="23"/>
        </w:rPr>
        <w:t>”</w:t>
      </w:r>
    </w:p>
    <w:p w:rsidR="008432E8" w:rsidRDefault="008432E8" w:rsidP="008432E8">
      <w:pPr>
        <w:pStyle w:val="ListParagraph"/>
        <w:spacing w:after="0" w:line="240" w:lineRule="auto"/>
        <w:rPr>
          <w:i/>
          <w:iCs/>
          <w:sz w:val="23"/>
          <w:szCs w:val="23"/>
        </w:rPr>
      </w:pPr>
    </w:p>
    <w:p w:rsidR="008432E8" w:rsidRDefault="008432E8" w:rsidP="008432E8">
      <w:pPr>
        <w:pStyle w:val="ListParagraph"/>
        <w:spacing w:after="0" w:line="240" w:lineRule="auto"/>
        <w:ind w:left="360"/>
        <w:rPr>
          <w:sz w:val="23"/>
          <w:szCs w:val="23"/>
        </w:rPr>
      </w:pPr>
      <w:r>
        <w:rPr>
          <w:i/>
          <w:iCs/>
          <w:sz w:val="23"/>
          <w:szCs w:val="23"/>
        </w:rPr>
        <w:t>New Accompanying Report Language:</w:t>
      </w:r>
      <w:r>
        <w:rPr>
          <w:sz w:val="23"/>
          <w:szCs w:val="23"/>
        </w:rPr>
        <w:t xml:space="preserve"> “Federal Prisoner </w:t>
      </w:r>
      <w:r>
        <w:rPr>
          <w:sz w:val="23"/>
          <w:szCs w:val="23"/>
        </w:rPr>
        <w:t>Detention. ---</w:t>
      </w:r>
      <w:r>
        <w:rPr>
          <w:sz w:val="23"/>
          <w:szCs w:val="23"/>
        </w:rPr>
        <w:t xml:space="preserve"> United States Marshals Service A</w:t>
      </w:r>
      <w:bookmarkStart w:id="1" w:name="_GoBack"/>
      <w:bookmarkEnd w:id="1"/>
      <w:r>
        <w:rPr>
          <w:sz w:val="23"/>
          <w:szCs w:val="23"/>
        </w:rPr>
        <w:t xml:space="preserve">uthority to Contract Facility </w:t>
      </w:r>
      <w:r>
        <w:rPr>
          <w:sz w:val="23"/>
          <w:szCs w:val="23"/>
        </w:rPr>
        <w:t>Operations. ---</w:t>
      </w:r>
      <w:r>
        <w:rPr>
          <w:sz w:val="23"/>
          <w:szCs w:val="23"/>
        </w:rPr>
        <w:t xml:space="preserve"> The United States Marshals Service does not own or operate any of its own facilities and has historically heavily relied on contract facility operators to maintain the necessary flexibility to manage fluctuating populations in an efficient and cost effective way that supports the justice system.  The Administration issued Executive Order 14006, which eliminates the Marshals Service’s ability to use contract facility operations.  The Committee has inserted a provision in bill language that prohibits the funding provided in this bill to implement the Executive Order until the Department of Justice conducts and publishes a complete analysis, which includes the impacts on incarceration and transportation logistics, budgets and finances, and judicial and law enforcement aspects of the U.S. Judicial system and communities it serves.  Within 90 days from the enactment of this Act, the U.S. Marshals Service shall provide the above report and brief the Committees on Appropriations.”</w:t>
      </w:r>
    </w:p>
    <w:p w:rsidR="00811806" w:rsidRDefault="008432E8"/>
    <w:sectPr w:rsidR="00811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E8"/>
    <w:rsid w:val="00207EBC"/>
    <w:rsid w:val="008432E8"/>
    <w:rsid w:val="00C7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CDA4"/>
  <w15:chartTrackingRefBased/>
  <w15:docId w15:val="{D121E8F0-41DE-4C95-8ABC-14747F7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econd-level bullet Char,Dot pt Char,F5 List Paragraph Char,List Paragraph Char Char Char Char,Indicator Text Char,Numbered Para 1 Char,Bullet Points Char,List Paragraph2 Char,MAIN CONTENT Char,Normal numbered Char,No Spacing1 Char"/>
    <w:basedOn w:val="DefaultParagraphFont"/>
    <w:link w:val="ListParagraph"/>
    <w:uiPriority w:val="34"/>
    <w:locked/>
    <w:rsid w:val="008432E8"/>
  </w:style>
  <w:style w:type="paragraph" w:styleId="ListParagraph">
    <w:name w:val="List Paragraph"/>
    <w:aliases w:val="Second-level bullet,Dot pt,F5 List Paragraph,List Paragraph Char Char Char,Indicator Text,Numbered Para 1,Bullet Points,List Paragraph2,MAIN CONTENT,Normal numbered,List Paragraph1,Colorful List - Accent 11,No Spacing1,Issue Action POC,3"/>
    <w:basedOn w:val="Normal"/>
    <w:link w:val="ListParagraphChar"/>
    <w:uiPriority w:val="34"/>
    <w:qFormat/>
    <w:rsid w:val="008432E8"/>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8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MTC</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McDonald</dc:creator>
  <cp:keywords/>
  <dc:description/>
  <cp:lastModifiedBy>Celeste McDonald</cp:lastModifiedBy>
  <cp:revision>1</cp:revision>
  <dcterms:created xsi:type="dcterms:W3CDTF">2021-08-26T00:28:00Z</dcterms:created>
  <dcterms:modified xsi:type="dcterms:W3CDTF">2021-08-26T00:29:00Z</dcterms:modified>
</cp:coreProperties>
</file>